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1074"/>
        <w:gridCol w:w="2128"/>
        <w:gridCol w:w="1737"/>
        <w:gridCol w:w="1672"/>
        <w:gridCol w:w="1788"/>
      </w:tblGrid>
      <w:tr w:rsidR="003C1A96" w:rsidTr="003C1A96">
        <w:tc>
          <w:tcPr>
            <w:tcW w:w="1379" w:type="dxa"/>
          </w:tcPr>
          <w:p w:rsidR="003C1A96" w:rsidRPr="00C23EE0" w:rsidRDefault="003C1A9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Quality of Response</w:t>
            </w:r>
          </w:p>
        </w:tc>
        <w:tc>
          <w:tcPr>
            <w:tcW w:w="760" w:type="dxa"/>
          </w:tcPr>
          <w:p w:rsidR="003C1A96" w:rsidRDefault="003C1A96">
            <w:r>
              <w:t>No Response</w:t>
            </w:r>
          </w:p>
        </w:tc>
        <w:tc>
          <w:tcPr>
            <w:tcW w:w="2128" w:type="dxa"/>
          </w:tcPr>
          <w:p w:rsidR="003C1A96" w:rsidRDefault="003C1A96">
            <w:r>
              <w:t>Poor/Unsatisfactory</w:t>
            </w:r>
          </w:p>
        </w:tc>
        <w:tc>
          <w:tcPr>
            <w:tcW w:w="1773" w:type="dxa"/>
          </w:tcPr>
          <w:p w:rsidR="003C1A96" w:rsidRDefault="003C1A96">
            <w:r>
              <w:t>Satisfactory</w:t>
            </w:r>
          </w:p>
        </w:tc>
        <w:tc>
          <w:tcPr>
            <w:tcW w:w="1722" w:type="dxa"/>
          </w:tcPr>
          <w:p w:rsidR="003C1A96" w:rsidRDefault="003C1A96">
            <w:r>
              <w:t>Good</w:t>
            </w:r>
          </w:p>
        </w:tc>
        <w:tc>
          <w:tcPr>
            <w:tcW w:w="1814" w:type="dxa"/>
          </w:tcPr>
          <w:p w:rsidR="003C1A96" w:rsidRDefault="003C1A96">
            <w:r>
              <w:t>Excellent</w:t>
            </w:r>
          </w:p>
        </w:tc>
      </w:tr>
      <w:tr w:rsidR="003C1A96" w:rsidTr="003C1A96">
        <w:tc>
          <w:tcPr>
            <w:tcW w:w="1379" w:type="dxa"/>
          </w:tcPr>
          <w:p w:rsidR="003C1A96" w:rsidRPr="00F06491" w:rsidRDefault="003C1A96" w:rsidP="002058A4">
            <w:pPr>
              <w:rPr>
                <w:b/>
              </w:rPr>
            </w:pPr>
            <w:r>
              <w:rPr>
                <w:b/>
              </w:rPr>
              <w:t>Content (worth a maximum of 60% of the total points)</w:t>
            </w:r>
          </w:p>
        </w:tc>
        <w:tc>
          <w:tcPr>
            <w:tcW w:w="760" w:type="dxa"/>
          </w:tcPr>
          <w:p w:rsidR="003C1A96" w:rsidRPr="003C1A96" w:rsidRDefault="003C1A96">
            <w:r w:rsidRPr="003C1A96">
              <w:t>Zero points:  Student failed to respond to the essay question.</w:t>
            </w:r>
          </w:p>
        </w:tc>
        <w:tc>
          <w:tcPr>
            <w:tcW w:w="2128" w:type="dxa"/>
          </w:tcPr>
          <w:p w:rsidR="003C1A96" w:rsidRDefault="003C1A96">
            <w:r>
              <w:t xml:space="preserve">20 points out of 60:  The essay illustrates </w:t>
            </w:r>
            <w:r w:rsidRPr="0012356C">
              <w:rPr>
                <w:b/>
              </w:rPr>
              <w:t>poor understanding</w:t>
            </w:r>
            <w:r>
              <w:t xml:space="preserve"> of the relevant material by </w:t>
            </w:r>
            <w:r w:rsidRPr="0012356C">
              <w:rPr>
                <w:b/>
              </w:rPr>
              <w:t>failing to address or incorrectly addressing</w:t>
            </w:r>
            <w:r>
              <w:t xml:space="preserve"> the relevant content; </w:t>
            </w:r>
            <w:r w:rsidRPr="0012356C">
              <w:rPr>
                <w:b/>
              </w:rPr>
              <w:t>failing to identify</w:t>
            </w:r>
            <w:r>
              <w:t xml:space="preserve"> or inaccurately explaining/defining key concepts/ideas; </w:t>
            </w:r>
            <w:r w:rsidRPr="0012356C">
              <w:rPr>
                <w:b/>
              </w:rPr>
              <w:t>ignoring or incorrectly explaining</w:t>
            </w:r>
            <w:r>
              <w:t xml:space="preserve"> key points/claims and the reasoning behind them; and/or </w:t>
            </w:r>
            <w:r w:rsidRPr="0012356C">
              <w:rPr>
                <w:b/>
              </w:rPr>
              <w:t>incorrectly or inappropriately using terminology</w:t>
            </w:r>
            <w:r>
              <w:t xml:space="preserve">; and </w:t>
            </w:r>
            <w:r w:rsidRPr="0012356C">
              <w:rPr>
                <w:b/>
              </w:rPr>
              <w:t>elements of the response are lacking</w:t>
            </w:r>
            <w:r>
              <w:t>.</w:t>
            </w:r>
          </w:p>
        </w:tc>
        <w:tc>
          <w:tcPr>
            <w:tcW w:w="1773" w:type="dxa"/>
          </w:tcPr>
          <w:p w:rsidR="003C1A96" w:rsidRDefault="003C1A96">
            <w:pPr>
              <w:rPr>
                <w:b/>
              </w:rPr>
            </w:pPr>
            <w:r>
              <w:t xml:space="preserve">30 points out of 60:  The essay illustrates a </w:t>
            </w:r>
            <w:r w:rsidRPr="0012356C">
              <w:rPr>
                <w:b/>
              </w:rPr>
              <w:t>rudimentary understanding</w:t>
            </w:r>
            <w:r>
              <w:t xml:space="preserve"> of the relevant material by mentioning but </w:t>
            </w:r>
            <w:r w:rsidRPr="0012356C">
              <w:rPr>
                <w:b/>
              </w:rPr>
              <w:t>not full explaining</w:t>
            </w:r>
            <w:r>
              <w:t xml:space="preserve"> the relevant content; </w:t>
            </w:r>
            <w:r w:rsidRPr="0012356C">
              <w:rPr>
                <w:b/>
              </w:rPr>
              <w:t>identifying some of the key concepts/ideas though failing to fully or accurately explain</w:t>
            </w:r>
            <w:r>
              <w:t xml:space="preserve"> many of them; using terminology, though </w:t>
            </w:r>
            <w:r w:rsidRPr="0012356C">
              <w:rPr>
                <w:b/>
              </w:rPr>
              <w:t>sometimes inaccurately or inappropriately</w:t>
            </w:r>
            <w:r>
              <w:t xml:space="preserve">; and/or incorporating some key claims/points but </w:t>
            </w:r>
            <w:r w:rsidRPr="0012356C">
              <w:rPr>
                <w:b/>
              </w:rPr>
              <w:t>failing to explain the reasoning</w:t>
            </w:r>
            <w:r>
              <w:t xml:space="preserve"> behind them or doing so inaccurately.  </w:t>
            </w:r>
            <w:r w:rsidRPr="0012356C">
              <w:rPr>
                <w:b/>
              </w:rPr>
              <w:t>Elements of the required response may also be lacking.</w:t>
            </w: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>
            <w:pPr>
              <w:rPr>
                <w:b/>
              </w:rPr>
            </w:pPr>
          </w:p>
          <w:p w:rsidR="003C1A96" w:rsidRDefault="003C1A96"/>
        </w:tc>
        <w:tc>
          <w:tcPr>
            <w:tcW w:w="1722" w:type="dxa"/>
          </w:tcPr>
          <w:p w:rsidR="003C1A96" w:rsidRDefault="003C1A96">
            <w:r>
              <w:lastRenderedPageBreak/>
              <w:t xml:space="preserve">40 points out of 60:  The essay </w:t>
            </w:r>
            <w:r w:rsidRPr="0012356C">
              <w:rPr>
                <w:b/>
              </w:rPr>
              <w:t>illustrates solid understanding</w:t>
            </w:r>
            <w:r>
              <w:t xml:space="preserve"> of the relevant material by correctly </w:t>
            </w:r>
            <w:r w:rsidRPr="0012356C">
              <w:rPr>
                <w:b/>
              </w:rPr>
              <w:t>addressing most of the relevant content</w:t>
            </w:r>
            <w:r>
              <w:t xml:space="preserve">; identifying and </w:t>
            </w:r>
            <w:r w:rsidRPr="0012356C">
              <w:rPr>
                <w:b/>
              </w:rPr>
              <w:t>explaining most of the key concepts/ideas</w:t>
            </w:r>
            <w:r>
              <w:t xml:space="preserve">; using correct terminology; explaining the </w:t>
            </w:r>
            <w:r w:rsidRPr="0012356C">
              <w:rPr>
                <w:b/>
              </w:rPr>
              <w:t>reasoning behind most of the key points/claims</w:t>
            </w:r>
            <w:r>
              <w:t xml:space="preserve">; and/or where necessary or useful, </w:t>
            </w:r>
            <w:r w:rsidRPr="0012356C">
              <w:rPr>
                <w:b/>
              </w:rPr>
              <w:t>substantiating some points with accurate examples.  The answer is complete</w:t>
            </w:r>
            <w:r>
              <w:t>.</w:t>
            </w:r>
          </w:p>
        </w:tc>
        <w:tc>
          <w:tcPr>
            <w:tcW w:w="1814" w:type="dxa"/>
          </w:tcPr>
          <w:p w:rsidR="003C1A96" w:rsidRDefault="003C1A96">
            <w:r>
              <w:t xml:space="preserve">60 points:  The essay illustrates </w:t>
            </w:r>
            <w:r w:rsidRPr="0012356C">
              <w:rPr>
                <w:b/>
              </w:rPr>
              <w:t>exemplary understanding</w:t>
            </w:r>
            <w:r>
              <w:t xml:space="preserve"> of the relevant material by </w:t>
            </w:r>
            <w:r w:rsidRPr="0012356C">
              <w:rPr>
                <w:b/>
              </w:rPr>
              <w:t>thoroughly and correctly addressing</w:t>
            </w:r>
            <w:r>
              <w:t xml:space="preserve"> the relevant content; identifying and </w:t>
            </w:r>
            <w:r w:rsidRPr="0012356C">
              <w:rPr>
                <w:b/>
              </w:rPr>
              <w:t>explaining all</w:t>
            </w:r>
            <w:r>
              <w:t xml:space="preserve"> of the key concepts/ideas; using correct terminology explaining the reasoning behind key points/claims and substantiating, as necessary/useful, points with </w:t>
            </w:r>
            <w:r w:rsidRPr="0012356C">
              <w:rPr>
                <w:b/>
              </w:rPr>
              <w:t>several accurate and illuminating examples</w:t>
            </w:r>
            <w:r>
              <w:t xml:space="preserve">.  </w:t>
            </w:r>
            <w:r w:rsidRPr="0012356C">
              <w:rPr>
                <w:b/>
              </w:rPr>
              <w:t>No aspects of the required answer are missing</w:t>
            </w:r>
            <w:r>
              <w:t xml:space="preserve">.  </w:t>
            </w:r>
          </w:p>
        </w:tc>
      </w:tr>
      <w:tr w:rsidR="003C1A96" w:rsidTr="003C1A96">
        <w:tc>
          <w:tcPr>
            <w:tcW w:w="1379" w:type="dxa"/>
          </w:tcPr>
          <w:p w:rsidR="003C1A96" w:rsidRPr="0012356C" w:rsidRDefault="003C1A96" w:rsidP="003C1A96">
            <w:pPr>
              <w:rPr>
                <w:b/>
              </w:rPr>
            </w:pPr>
            <w:r>
              <w:rPr>
                <w:b/>
              </w:rPr>
              <w:lastRenderedPageBreak/>
              <w:t>Use of Sources</w:t>
            </w:r>
            <w:r>
              <w:t xml:space="preserve"> </w:t>
            </w:r>
            <w:r>
              <w:rPr>
                <w:b/>
              </w:rPr>
              <w:t>(worth a maximum of 20% of the total points)</w:t>
            </w:r>
            <w:proofErr w:type="gramStart"/>
            <w:r>
              <w:rPr>
                <w:b/>
              </w:rPr>
              <w:t>..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760" w:type="dxa"/>
          </w:tcPr>
          <w:p w:rsidR="003C1A96" w:rsidRDefault="003C1A96" w:rsidP="003B0578">
            <w:r w:rsidRPr="003C1A96">
              <w:t>Zero points:  Student failed to respond to the essay question.</w:t>
            </w:r>
          </w:p>
        </w:tc>
        <w:tc>
          <w:tcPr>
            <w:tcW w:w="2128" w:type="dxa"/>
          </w:tcPr>
          <w:p w:rsidR="003C1A96" w:rsidRDefault="003C1A96" w:rsidP="003B0578">
            <w:r>
              <w:t xml:space="preserve">5 out 20 points:  Sources are </w:t>
            </w:r>
            <w:r w:rsidRPr="0045540D">
              <w:rPr>
                <w:b/>
              </w:rPr>
              <w:t>seldom cited</w:t>
            </w:r>
            <w:r>
              <w:t xml:space="preserve"> to support statements and/or format of citations </w:t>
            </w:r>
            <w:r w:rsidRPr="0045540D">
              <w:rPr>
                <w:b/>
              </w:rPr>
              <w:t xml:space="preserve">are not recognizable as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format</w:t>
            </w:r>
          </w:p>
        </w:tc>
        <w:tc>
          <w:tcPr>
            <w:tcW w:w="1773" w:type="dxa"/>
          </w:tcPr>
          <w:p w:rsidR="003C1A96" w:rsidRDefault="003C1A96">
            <w:r>
              <w:t xml:space="preserve">10 out 20 points:  References to sources are </w:t>
            </w:r>
            <w:r w:rsidRPr="0045540D">
              <w:rPr>
                <w:b/>
              </w:rPr>
              <w:t>occasionally given</w:t>
            </w:r>
            <w:r>
              <w:t xml:space="preserve">; many statements seem unsubstantiated.  </w:t>
            </w:r>
            <w:r w:rsidRPr="0045540D">
              <w:rPr>
                <w:b/>
              </w:rPr>
              <w:t>Frequent errors in</w:t>
            </w:r>
            <w:r>
              <w:t xml:space="preserve">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</w:t>
            </w:r>
            <w:r>
              <w:t>format</w:t>
            </w:r>
            <w:r w:rsidRPr="0045540D">
              <w:rPr>
                <w:b/>
              </w:rPr>
              <w:t>, leaving the reader confused about the source of the information</w:t>
            </w:r>
            <w:r>
              <w:t>.</w:t>
            </w:r>
          </w:p>
        </w:tc>
        <w:tc>
          <w:tcPr>
            <w:tcW w:w="1722" w:type="dxa"/>
          </w:tcPr>
          <w:p w:rsidR="003C1A96" w:rsidRDefault="003C1A96">
            <w:r>
              <w:t xml:space="preserve">15 out 20 points:  </w:t>
            </w:r>
            <w:r w:rsidRPr="0045540D">
              <w:rPr>
                <w:b/>
              </w:rPr>
              <w:t>Sources are used effectively</w:t>
            </w:r>
            <w:r>
              <w:t xml:space="preserve"> support claims and are, for the most part, clear and fairly represented. 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is used with only a few minor errors</w:t>
            </w:r>
            <w:r>
              <w:t xml:space="preserve">.  </w:t>
            </w:r>
          </w:p>
        </w:tc>
        <w:tc>
          <w:tcPr>
            <w:tcW w:w="1814" w:type="dxa"/>
          </w:tcPr>
          <w:p w:rsidR="003C1A96" w:rsidRDefault="003C1A96">
            <w:r>
              <w:t xml:space="preserve">20 points:  Sources are used to give </w:t>
            </w:r>
            <w:r w:rsidRPr="0045540D">
              <w:rPr>
                <w:b/>
              </w:rPr>
              <w:t>compelling evidence</w:t>
            </w:r>
            <w:r>
              <w:t xml:space="preserve"> to support claims and are clearly and fairly represented.  </w:t>
            </w:r>
            <w:r>
              <w:rPr>
                <w:b/>
              </w:rPr>
              <w:t>APA 6</w:t>
            </w:r>
            <w:r w:rsidRPr="003B057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Edition</w:t>
            </w:r>
            <w:r w:rsidRPr="0045540D">
              <w:rPr>
                <w:b/>
              </w:rPr>
              <w:t xml:space="preserve"> format is used accurately and consistently</w:t>
            </w:r>
            <w:r>
              <w:t xml:space="preserve">.  </w:t>
            </w:r>
          </w:p>
        </w:tc>
      </w:tr>
      <w:tr w:rsidR="003C1A96" w:rsidTr="003C1A96">
        <w:tc>
          <w:tcPr>
            <w:tcW w:w="1379" w:type="dxa"/>
          </w:tcPr>
          <w:p w:rsidR="003C1A96" w:rsidRPr="0045540D" w:rsidRDefault="003C1A96" w:rsidP="002058A4">
            <w:pPr>
              <w:rPr>
                <w:b/>
              </w:rPr>
            </w:pPr>
            <w:r>
              <w:rPr>
                <w:b/>
              </w:rPr>
              <w:t>Writing (worth maximum of 20% of total points)</w:t>
            </w:r>
          </w:p>
        </w:tc>
        <w:tc>
          <w:tcPr>
            <w:tcW w:w="760" w:type="dxa"/>
          </w:tcPr>
          <w:p w:rsidR="003C1A96" w:rsidRDefault="003C1A96">
            <w:r w:rsidRPr="003C1A96">
              <w:t>Zero points:  Student failed to respond to the essay question.</w:t>
            </w:r>
          </w:p>
        </w:tc>
        <w:tc>
          <w:tcPr>
            <w:tcW w:w="2128" w:type="dxa"/>
          </w:tcPr>
          <w:p w:rsidR="003C1A96" w:rsidRDefault="003C1A96">
            <w:r>
              <w:t xml:space="preserve">5 points out of 20:  The essay </w:t>
            </w:r>
            <w:r w:rsidRPr="0045540D">
              <w:rPr>
                <w:b/>
              </w:rPr>
              <w:t>does not communicate ideas/points clearly</w:t>
            </w:r>
            <w:r>
              <w:t xml:space="preserve"> due to inappropriate use of terminology and vague language; </w:t>
            </w:r>
            <w:r w:rsidRPr="0045540D">
              <w:rPr>
                <w:b/>
              </w:rPr>
              <w:t>thoughts and sentences are disjointed or incomprehensible</w:t>
            </w:r>
            <w:r>
              <w:t xml:space="preserve">; organization lacking; and/or </w:t>
            </w:r>
            <w:r w:rsidRPr="0045540D">
              <w:rPr>
                <w:b/>
              </w:rPr>
              <w:t>numerous grammatical, spelling/punctuation errors</w:t>
            </w:r>
          </w:p>
        </w:tc>
        <w:tc>
          <w:tcPr>
            <w:tcW w:w="1773" w:type="dxa"/>
          </w:tcPr>
          <w:p w:rsidR="003C1A96" w:rsidRDefault="003C1A96">
            <w:r>
              <w:t xml:space="preserve">10 points out 20:  The essay is </w:t>
            </w:r>
            <w:r w:rsidRPr="0045540D">
              <w:rPr>
                <w:b/>
              </w:rPr>
              <w:t>often unclear</w:t>
            </w:r>
            <w:r>
              <w:t xml:space="preserve"> and difficult to follow due to </w:t>
            </w:r>
            <w:r w:rsidRPr="0045540D">
              <w:rPr>
                <w:b/>
              </w:rPr>
              <w:t>some inappropriate terminology</w:t>
            </w:r>
            <w:r>
              <w:t xml:space="preserve"> and/or vague language; ideas may be fragmented, wandering and/or repetitive; </w:t>
            </w:r>
            <w:r w:rsidRPr="0045540D">
              <w:rPr>
                <w:b/>
              </w:rPr>
              <w:t>poor organization</w:t>
            </w:r>
            <w:r>
              <w:t xml:space="preserve">;  and/or </w:t>
            </w:r>
            <w:r w:rsidRPr="0045540D">
              <w:rPr>
                <w:b/>
              </w:rPr>
              <w:t>some grammatical, spelling, punctuation errors</w:t>
            </w:r>
          </w:p>
        </w:tc>
        <w:tc>
          <w:tcPr>
            <w:tcW w:w="1722" w:type="dxa"/>
          </w:tcPr>
          <w:p w:rsidR="003C1A96" w:rsidRDefault="003C1A96">
            <w:r>
              <w:t xml:space="preserve">15 points out of 20:  The essay is </w:t>
            </w:r>
            <w:r w:rsidRPr="0045540D">
              <w:rPr>
                <w:b/>
              </w:rPr>
              <w:t>mostly clear</w:t>
            </w:r>
            <w:r>
              <w:t xml:space="preserve"> as a result of appropriate use of terminology and </w:t>
            </w:r>
            <w:r w:rsidRPr="0045540D">
              <w:rPr>
                <w:b/>
              </w:rPr>
              <w:t>minimal vagueness</w:t>
            </w:r>
            <w:r>
              <w:t xml:space="preserve">; no tangents and no repetition; fairly </w:t>
            </w:r>
            <w:r w:rsidRPr="0045540D">
              <w:rPr>
                <w:b/>
              </w:rPr>
              <w:t>good organization</w:t>
            </w:r>
            <w:r>
              <w:t xml:space="preserve">; </w:t>
            </w:r>
            <w:r w:rsidRPr="0045540D">
              <w:rPr>
                <w:b/>
              </w:rPr>
              <w:t>almost perfect</w:t>
            </w:r>
            <w:r>
              <w:t xml:space="preserve"> grammar, spelling, punctuation, and word usage.  </w:t>
            </w:r>
          </w:p>
        </w:tc>
        <w:tc>
          <w:tcPr>
            <w:tcW w:w="1814" w:type="dxa"/>
          </w:tcPr>
          <w:p w:rsidR="003C1A96" w:rsidRDefault="003C1A96">
            <w:r>
              <w:t xml:space="preserve">20 points:  The essay is </w:t>
            </w:r>
            <w:r w:rsidRPr="0045540D">
              <w:rPr>
                <w:b/>
              </w:rPr>
              <w:t>clear, concise, and a pleasure to read</w:t>
            </w:r>
            <w:r>
              <w:t xml:space="preserve"> as a result of appropriate and precise use of terminology; total </w:t>
            </w:r>
            <w:r w:rsidRPr="0045540D">
              <w:rPr>
                <w:b/>
              </w:rPr>
              <w:t>coherence of thoughts and presentation</w:t>
            </w:r>
            <w:r>
              <w:t xml:space="preserve"> and </w:t>
            </w:r>
            <w:r w:rsidRPr="0045540D">
              <w:rPr>
                <w:b/>
              </w:rPr>
              <w:t>logical</w:t>
            </w:r>
            <w:r>
              <w:t xml:space="preserve"> organization</w:t>
            </w:r>
            <w:proofErr w:type="gramStart"/>
            <w:r>
              <w:t>;  and</w:t>
            </w:r>
            <w:proofErr w:type="gramEnd"/>
            <w:r>
              <w:t xml:space="preserve"> the essay </w:t>
            </w:r>
            <w:r w:rsidRPr="0045540D">
              <w:rPr>
                <w:b/>
              </w:rPr>
              <w:t>is error free.</w:t>
            </w:r>
            <w:r>
              <w:t xml:space="preserve">  </w:t>
            </w:r>
          </w:p>
        </w:tc>
      </w:tr>
    </w:tbl>
    <w:p w:rsidR="002D598D" w:rsidRDefault="00244923"/>
    <w:sectPr w:rsidR="002D59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23" w:rsidRDefault="00244923" w:rsidP="00C23EE0">
      <w:pPr>
        <w:spacing w:after="0" w:line="240" w:lineRule="auto"/>
      </w:pPr>
      <w:r>
        <w:separator/>
      </w:r>
    </w:p>
  </w:endnote>
  <w:endnote w:type="continuationSeparator" w:id="0">
    <w:p w:rsidR="00244923" w:rsidRDefault="00244923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23" w:rsidRDefault="00244923" w:rsidP="00C23EE0">
      <w:pPr>
        <w:spacing w:after="0" w:line="240" w:lineRule="auto"/>
      </w:pPr>
      <w:r>
        <w:separator/>
      </w:r>
    </w:p>
  </w:footnote>
  <w:footnote w:type="continuationSeparator" w:id="0">
    <w:p w:rsidR="00244923" w:rsidRDefault="00244923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48357185D6B4BA49E6B651803D69A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23EE0" w:rsidRDefault="002058A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Criminal Justice </w:t>
        </w:r>
        <w:r w:rsidR="00481B17">
          <w:rPr>
            <w:rFonts w:asciiTheme="majorHAnsi" w:eastAsiaTheme="majorEastAsia" w:hAnsiTheme="majorHAnsi" w:cstheme="majorBidi"/>
            <w:sz w:val="32"/>
            <w:szCs w:val="32"/>
          </w:rPr>
          <w:t>Exam Essay Rubric</w:t>
        </w:r>
      </w:p>
    </w:sdtContent>
  </w:sdt>
  <w:p w:rsidR="00C23EE0" w:rsidRDefault="00C23E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E0"/>
    <w:rsid w:val="00053380"/>
    <w:rsid w:val="0012356C"/>
    <w:rsid w:val="001F4AE0"/>
    <w:rsid w:val="002058A4"/>
    <w:rsid w:val="00244923"/>
    <w:rsid w:val="003B0578"/>
    <w:rsid w:val="003C1A96"/>
    <w:rsid w:val="0045540D"/>
    <w:rsid w:val="00481B17"/>
    <w:rsid w:val="00594FDB"/>
    <w:rsid w:val="00676E22"/>
    <w:rsid w:val="006D77B0"/>
    <w:rsid w:val="008A3682"/>
    <w:rsid w:val="008A6849"/>
    <w:rsid w:val="00946E95"/>
    <w:rsid w:val="009D1159"/>
    <w:rsid w:val="00A876F3"/>
    <w:rsid w:val="00C23EE0"/>
    <w:rsid w:val="00D12AFE"/>
    <w:rsid w:val="00E21113"/>
    <w:rsid w:val="00F0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EE0"/>
  </w:style>
  <w:style w:type="paragraph" w:styleId="Footer">
    <w:name w:val="footer"/>
    <w:basedOn w:val="Normal"/>
    <w:link w:val="FooterChar"/>
    <w:uiPriority w:val="99"/>
    <w:unhideWhenUsed/>
    <w:rsid w:val="00C2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EE0"/>
  </w:style>
  <w:style w:type="paragraph" w:styleId="BalloonText">
    <w:name w:val="Balloon Text"/>
    <w:basedOn w:val="Normal"/>
    <w:link w:val="BalloonTextChar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E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EE0"/>
  </w:style>
  <w:style w:type="paragraph" w:styleId="Footer">
    <w:name w:val="footer"/>
    <w:basedOn w:val="Normal"/>
    <w:link w:val="FooterChar"/>
    <w:uiPriority w:val="99"/>
    <w:unhideWhenUsed/>
    <w:rsid w:val="00C23E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EE0"/>
  </w:style>
  <w:style w:type="paragraph" w:styleId="BalloonText">
    <w:name w:val="Balloon Text"/>
    <w:basedOn w:val="Normal"/>
    <w:link w:val="BalloonTextChar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E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3E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8357185D6B4BA49E6B651803D69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29A28-9865-49C6-9119-630642FF78E6}"/>
      </w:docPartPr>
      <w:docPartBody>
        <w:p w:rsidR="00AC6498" w:rsidRDefault="00221837" w:rsidP="00221837">
          <w:pPr>
            <w:pStyle w:val="148357185D6B4BA49E6B651803D69A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37"/>
    <w:rsid w:val="00003113"/>
    <w:rsid w:val="001F2045"/>
    <w:rsid w:val="00221837"/>
    <w:rsid w:val="00545BED"/>
    <w:rsid w:val="00A4089F"/>
    <w:rsid w:val="00A53AFC"/>
    <w:rsid w:val="00AC6498"/>
    <w:rsid w:val="00AE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8357185D6B4BA49E6B651803D69AE1">
    <w:name w:val="148357185D6B4BA49E6B651803D69AE1"/>
    <w:rsid w:val="00221837"/>
  </w:style>
  <w:style w:type="paragraph" w:customStyle="1" w:styleId="DFF77A1DCB614383B412BED49BC55FCD">
    <w:name w:val="DFF77A1DCB614383B412BED49BC55FCD"/>
    <w:rsid w:val="002218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8357185D6B4BA49E6B651803D69AE1">
    <w:name w:val="148357185D6B4BA49E6B651803D69AE1"/>
    <w:rsid w:val="00221837"/>
  </w:style>
  <w:style w:type="paragraph" w:customStyle="1" w:styleId="DFF77A1DCB614383B412BED49BC55FCD">
    <w:name w:val="DFF77A1DCB614383B412BED49BC55FCD"/>
    <w:rsid w:val="002218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Justice Exam Essay Rubric</vt:lpstr>
    </vt:vector>
  </TitlesOfParts>
  <Company>Microsoft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Exam Essay Rubric</dc:title>
  <dc:creator>Karen</dc:creator>
  <cp:lastModifiedBy>Michael McNeill</cp:lastModifiedBy>
  <cp:revision>2</cp:revision>
  <dcterms:created xsi:type="dcterms:W3CDTF">2017-06-06T18:10:00Z</dcterms:created>
  <dcterms:modified xsi:type="dcterms:W3CDTF">2017-06-06T18:10:00Z</dcterms:modified>
</cp:coreProperties>
</file>